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封面：</w:t>
      </w:r>
    </w:p>
    <w:p>
      <w:pPr>
        <w:spacing w:line="360" w:lineRule="auto"/>
        <w:jc w:val="left"/>
        <w:rPr>
          <w:rFonts w:hint="eastAsia" w:ascii="华文行楷" w:hAnsi="微软雅黑" w:eastAsia="华文行楷"/>
          <w:bCs/>
          <w:sz w:val="28"/>
          <w:szCs w:val="28"/>
          <w:u w:val="none"/>
        </w:rPr>
      </w:pPr>
    </w:p>
    <w:p>
      <w:pPr>
        <w:spacing w:line="360" w:lineRule="auto"/>
        <w:jc w:val="left"/>
        <w:rPr>
          <w:rFonts w:hint="eastAsia" w:ascii="楷体" w:hAnsi="楷体" w:eastAsia="楷体" w:cs="楷体"/>
          <w:b/>
          <w:bCs w:val="0"/>
          <w:color w:val="FF0000"/>
          <w:sz w:val="28"/>
          <w:szCs w:val="28"/>
          <w:u w:val="none"/>
        </w:rPr>
      </w:pPr>
      <w:r>
        <w:rPr>
          <w:rFonts w:hint="eastAsia" w:ascii="楷体" w:hAnsi="楷体" w:eastAsia="楷体" w:cs="楷体"/>
          <w:b/>
          <w:bCs w:val="0"/>
          <w:color w:val="FF0000"/>
          <w:sz w:val="28"/>
          <w:szCs w:val="28"/>
          <w:u w:val="none"/>
        </w:rPr>
        <w:t>走进</w:t>
      </w:r>
      <w:r>
        <w:rPr>
          <w:rFonts w:hint="eastAsia" w:ascii="楷体" w:hAnsi="楷体" w:eastAsia="楷体" w:cs="楷体"/>
          <w:b/>
          <w:bCs w:val="0"/>
          <w:color w:val="FF0000"/>
          <w:sz w:val="28"/>
          <w:szCs w:val="28"/>
          <w:u w:val="none"/>
          <w:lang w:eastAsia="zh-CN"/>
        </w:rPr>
        <w:t>壹华里牵手非遗手艺人</w:t>
      </w:r>
      <w:r>
        <w:rPr>
          <w:rFonts w:hint="eastAsia" w:ascii="楷体" w:hAnsi="楷体" w:eastAsia="楷体" w:cs="楷体"/>
          <w:b/>
          <w:bCs w:val="0"/>
          <w:color w:val="FF0000"/>
          <w:sz w:val="28"/>
          <w:szCs w:val="28"/>
          <w:u w:val="none"/>
          <w:lang w:val="en-US" w:eastAsia="zh-CN"/>
        </w:rPr>
        <w:t xml:space="preserve"> 回味舌尖上的老重庆</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落实教育部精神，让学习回归生活情境</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以解决成长需要为题，综合学科知识为径</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不忘“小记者初衷”</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方能“童眼看天下，稚笔写未来”</w:t>
      </w:r>
    </w:p>
    <w:p>
      <w:pPr>
        <w:spacing w:line="360" w:lineRule="auto"/>
        <w:jc w:val="left"/>
        <w:rPr>
          <w:rFonts w:hint="eastAsia" w:ascii="微软雅黑" w:hAnsi="微软雅黑" w:eastAsia="微软雅黑"/>
          <w:b/>
          <w:bCs/>
          <w:sz w:val="44"/>
          <w:szCs w:val="44"/>
          <w:u w:val="none"/>
        </w:rPr>
      </w:pPr>
    </w:p>
    <w:p>
      <w:pPr>
        <w:spacing w:line="360" w:lineRule="auto"/>
        <w:jc w:val="center"/>
        <w:rPr>
          <w:rFonts w:hint="eastAsia" w:ascii="微软雅黑" w:hAnsi="微软雅黑" w:eastAsia="微软雅黑"/>
          <w:b/>
          <w:bCs/>
          <w:sz w:val="44"/>
          <w:szCs w:val="44"/>
          <w:u w:val="none"/>
        </w:rPr>
      </w:pPr>
      <w:r>
        <w:rPr>
          <w:rFonts w:hint="eastAsia" w:ascii="微软雅黑" w:hAnsi="微软雅黑" w:eastAsia="微软雅黑"/>
          <w:b/>
          <w:bCs/>
          <w:sz w:val="44"/>
          <w:szCs w:val="44"/>
          <w:u w:val="none"/>
          <w:lang w:eastAsia="zh-CN"/>
        </w:rPr>
        <w:t>校园</w:t>
      </w:r>
      <w:r>
        <w:rPr>
          <w:rFonts w:hint="eastAsia" w:ascii="微软雅黑" w:hAnsi="微软雅黑" w:eastAsia="微软雅黑"/>
          <w:b/>
          <w:bCs/>
          <w:sz w:val="44"/>
          <w:szCs w:val="44"/>
          <w:u w:val="none"/>
        </w:rPr>
        <w:t>记者综合实践活动手册</w:t>
      </w:r>
    </w:p>
    <w:p>
      <w:pPr>
        <w:spacing w:line="360" w:lineRule="auto"/>
        <w:ind w:left="1601" w:hanging="1601" w:hangingChars="500"/>
        <w:jc w:val="left"/>
        <w:rPr>
          <w:rFonts w:hint="eastAsia" w:ascii="微软雅黑" w:hAnsi="微软雅黑" w:eastAsia="微软雅黑"/>
          <w:b/>
          <w:bCs w:val="0"/>
          <w:sz w:val="32"/>
          <w:szCs w:val="32"/>
          <w:u w:val="single"/>
          <w:lang w:val="en-US" w:eastAsia="zh-CN"/>
        </w:rPr>
      </w:pPr>
      <w:r>
        <w:rPr>
          <w:rFonts w:hint="eastAsia" w:ascii="微软雅黑" w:hAnsi="微软雅黑" w:eastAsia="微软雅黑"/>
          <w:b/>
          <w:bCs w:val="0"/>
          <w:sz w:val="32"/>
          <w:szCs w:val="32"/>
          <w:u w:val="single"/>
        </w:rPr>
        <w:t>本期主题</w:t>
      </w:r>
      <w:r>
        <w:rPr>
          <w:rFonts w:hint="eastAsia" w:ascii="微软雅黑" w:hAnsi="微软雅黑" w:eastAsia="微软雅黑"/>
          <w:b/>
          <w:bCs w:val="0"/>
          <w:sz w:val="32"/>
          <w:szCs w:val="32"/>
          <w:u w:val="single"/>
          <w:lang w:eastAsia="zh-CN"/>
        </w:rPr>
        <w:t>：</w:t>
      </w:r>
      <w:r>
        <w:rPr>
          <w:rFonts w:hint="eastAsia" w:ascii="微软雅黑" w:hAnsi="微软雅黑" w:eastAsia="微软雅黑"/>
          <w:b/>
          <w:bCs w:val="0"/>
          <w:sz w:val="32"/>
          <w:szCs w:val="32"/>
          <w:u w:val="single"/>
        </w:rPr>
        <w:t>走进</w:t>
      </w:r>
      <w:r>
        <w:rPr>
          <w:rFonts w:hint="eastAsia" w:ascii="微软雅黑" w:hAnsi="微软雅黑" w:eastAsia="微软雅黑"/>
          <w:b/>
          <w:bCs w:val="0"/>
          <w:sz w:val="32"/>
          <w:szCs w:val="32"/>
          <w:u w:val="single"/>
          <w:lang w:eastAsia="zh-CN"/>
        </w:rPr>
        <w:t>壹华里牵手非遗手艺人</w:t>
      </w:r>
      <w:r>
        <w:rPr>
          <w:rFonts w:hint="eastAsia" w:ascii="微软雅黑" w:hAnsi="微软雅黑" w:eastAsia="微软雅黑"/>
          <w:b/>
          <w:bCs w:val="0"/>
          <w:sz w:val="32"/>
          <w:szCs w:val="32"/>
          <w:u w:val="single"/>
          <w:lang w:val="en-US" w:eastAsia="zh-CN"/>
        </w:rPr>
        <w:t xml:space="preserve"> </w:t>
      </w:r>
    </w:p>
    <w:p>
      <w:pPr>
        <w:spacing w:line="360" w:lineRule="auto"/>
        <w:ind w:firstLine="1601" w:firstLineChars="500"/>
        <w:jc w:val="left"/>
        <w:rPr>
          <w:rFonts w:hint="eastAsia" w:ascii="微软雅黑" w:hAnsi="微软雅黑" w:eastAsia="微软雅黑"/>
          <w:b/>
          <w:bCs w:val="0"/>
          <w:sz w:val="32"/>
          <w:szCs w:val="32"/>
          <w:u w:val="single"/>
        </w:rPr>
      </w:pPr>
      <w:r>
        <w:rPr>
          <w:rFonts w:hint="eastAsia" w:ascii="微软雅黑" w:hAnsi="微软雅黑" w:eastAsia="微软雅黑"/>
          <w:b/>
          <w:bCs w:val="0"/>
          <w:sz w:val="32"/>
          <w:szCs w:val="32"/>
          <w:u w:val="single"/>
          <w:lang w:val="en-US" w:eastAsia="zh-CN"/>
        </w:rPr>
        <w:t>回味舌尖上的老重庆</w:t>
      </w: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姓名</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班级</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学校</w:t>
      </w:r>
      <w:r>
        <w:rPr>
          <w:rFonts w:hint="eastAsia" w:ascii="微软雅黑" w:hAnsi="微软雅黑" w:eastAsia="微软雅黑"/>
          <w:b/>
          <w:bCs/>
          <w:sz w:val="28"/>
          <w:szCs w:val="28"/>
          <w:u w:val="single"/>
          <w:lang w:val="en-US" w:eastAsia="zh-CN"/>
        </w:rPr>
        <w:t xml:space="preserve">                </w:t>
      </w:r>
    </w:p>
    <w:p>
      <w:pPr>
        <w:spacing w:line="360" w:lineRule="auto"/>
        <w:jc w:val="left"/>
        <w:rPr>
          <w:rFonts w:ascii="微软雅黑" w:hAnsi="微软雅黑" w:eastAsia="微软雅黑"/>
          <w:b/>
          <w:bCs/>
          <w:sz w:val="28"/>
          <w:szCs w:val="28"/>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ind w:firstLine="2161" w:firstLineChars="900"/>
        <w:jc w:val="both"/>
        <w:rPr>
          <w:rFonts w:hint="eastAsia" w:ascii="微软雅黑" w:hAnsi="微软雅黑" w:eastAsia="微软雅黑"/>
          <w:b/>
          <w:bCs/>
          <w:sz w:val="24"/>
          <w:u w:val="none"/>
          <w:lang w:eastAsia="zh-CN"/>
        </w:rPr>
      </w:pPr>
    </w:p>
    <w:p>
      <w:pPr>
        <w:spacing w:line="360" w:lineRule="auto"/>
        <w:ind w:firstLine="2161" w:firstLineChars="900"/>
        <w:jc w:val="both"/>
        <w:rPr>
          <w:rFonts w:hint="eastAsia" w:ascii="微软雅黑" w:hAnsi="微软雅黑" w:eastAsia="微软雅黑"/>
          <w:b/>
          <w:bCs/>
          <w:sz w:val="24"/>
          <w:u w:val="none"/>
          <w:lang w:eastAsia="zh-CN"/>
        </w:rPr>
      </w:pPr>
    </w:p>
    <w:p>
      <w:pPr>
        <w:spacing w:line="360" w:lineRule="auto"/>
        <w:ind w:firstLine="2161" w:firstLineChars="900"/>
        <w:jc w:val="both"/>
        <w:rPr>
          <w:rFonts w:hint="eastAsia" w:ascii="微软雅黑" w:hAnsi="微软雅黑" w:eastAsia="微软雅黑"/>
          <w:b/>
          <w:bCs/>
          <w:sz w:val="24"/>
          <w:u w:val="none"/>
        </w:rPr>
      </w:pPr>
      <w:r>
        <w:rPr>
          <w:rFonts w:hint="eastAsia" w:ascii="微软雅黑" w:hAnsi="微软雅黑" w:eastAsia="微软雅黑"/>
          <w:b/>
          <w:bCs/>
          <w:sz w:val="24"/>
          <w:u w:val="none"/>
          <w:lang w:eastAsia="zh-CN"/>
        </w:rPr>
        <w:t>小记者综合实践课程实施背景</w:t>
      </w:r>
    </w:p>
    <w:p>
      <w:pPr>
        <w:spacing w:line="360" w:lineRule="auto"/>
        <w:ind w:firstLine="465"/>
        <w:jc w:val="left"/>
        <w:rPr>
          <w:rFonts w:hint="eastAsia" w:ascii="微软雅黑" w:hAnsi="微软雅黑" w:eastAsia="微软雅黑"/>
          <w:sz w:val="24"/>
          <w:u w:val="none"/>
        </w:rPr>
      </w:pPr>
      <w:r>
        <w:rPr>
          <w:rFonts w:hint="eastAsia" w:ascii="微软雅黑" w:hAnsi="微软雅黑" w:eastAsia="微软雅黑"/>
          <w:sz w:val="24"/>
          <w:u w:val="none"/>
        </w:rPr>
        <w:t>2017年10月，教育部发布《中小学综合实践活动课程指导纲要》。《纲要》提出，综合实践活动不同于以往的课外活动，而是要让学生从真实生活和发展需要出发，从生活情境中发现问题，转化为活动主题，通过探究、服务、制作、体验等方式，培养学生综合素质的跨学科实践性课程。</w:t>
      </w:r>
    </w:p>
    <w:p>
      <w:pPr>
        <w:spacing w:line="360" w:lineRule="auto"/>
        <w:ind w:firstLine="480"/>
        <w:jc w:val="left"/>
        <w:rPr>
          <w:rFonts w:hint="eastAsia" w:ascii="微软雅黑" w:hAnsi="微软雅黑" w:eastAsia="微软雅黑"/>
          <w:sz w:val="24"/>
          <w:u w:val="none"/>
        </w:rPr>
      </w:pPr>
      <w:r>
        <w:rPr>
          <w:rFonts w:hint="eastAsia" w:ascii="微软雅黑" w:hAnsi="微软雅黑" w:eastAsia="微软雅黑"/>
          <w:sz w:val="24"/>
          <w:u w:val="none"/>
        </w:rPr>
        <w:t>小记者组委会，依托已建立的数十所校园记者团、多个课程实践基地，在拥有数十场“重庆骄傲”主题实践活动组织经验基础上，加速完善《小学生媒介素养》课程，深化“小、中、大一体化”课堂形式，以“选题”为导向，让小记者能够做到对选题“准确理解、敏锐把握、有效探究、勇敢呈现”。</w:t>
      </w:r>
    </w:p>
    <w:p>
      <w:pPr>
        <w:spacing w:line="360" w:lineRule="auto"/>
        <w:ind w:firstLine="480"/>
        <w:jc w:val="center"/>
        <w:rPr>
          <w:rFonts w:hint="eastAsia" w:ascii="微软雅黑" w:hAnsi="微软雅黑" w:eastAsia="微软雅黑"/>
          <w:b/>
          <w:bCs/>
          <w:sz w:val="28"/>
          <w:szCs w:val="28"/>
          <w:u w:val="none"/>
          <w:lang w:eastAsia="zh-CN"/>
        </w:rPr>
      </w:pPr>
    </w:p>
    <w:p>
      <w:pPr>
        <w:spacing w:line="360" w:lineRule="auto"/>
        <w:jc w:val="center"/>
        <w:rPr>
          <w:rFonts w:hint="eastAsia" w:ascii="微软雅黑" w:hAnsi="微软雅黑" w:eastAsia="微软雅黑"/>
          <w:b/>
          <w:bCs/>
          <w:sz w:val="28"/>
          <w:szCs w:val="28"/>
          <w:u w:val="none"/>
          <w:lang w:eastAsia="zh-CN"/>
        </w:rPr>
      </w:pPr>
      <w:r>
        <w:rPr>
          <w:rFonts w:hint="eastAsia" w:ascii="微软雅黑" w:hAnsi="微软雅黑" w:eastAsia="微软雅黑"/>
          <w:b/>
          <w:bCs/>
          <w:sz w:val="28"/>
          <w:szCs w:val="28"/>
          <w:u w:val="none"/>
          <w:lang w:eastAsia="zh-CN"/>
        </w:rPr>
        <w:t>欢迎加入“新闻眼光</w:t>
      </w:r>
      <w:r>
        <w:rPr>
          <w:rFonts w:hint="eastAsia" w:ascii="微软雅黑" w:hAnsi="微软雅黑" w:eastAsia="微软雅黑"/>
          <w:b/>
          <w:bCs/>
          <w:sz w:val="28"/>
          <w:szCs w:val="28"/>
          <w:u w:val="none"/>
          <w:lang w:val="en-US" w:eastAsia="zh-CN"/>
        </w:rPr>
        <w:t>·灵动成长</w:t>
      </w:r>
      <w:r>
        <w:rPr>
          <w:rFonts w:hint="eastAsia" w:ascii="微软雅黑" w:hAnsi="微软雅黑" w:eastAsia="微软雅黑"/>
          <w:b/>
          <w:bCs/>
          <w:sz w:val="28"/>
          <w:szCs w:val="28"/>
          <w:u w:val="none"/>
          <w:lang w:eastAsia="zh-CN"/>
        </w:rPr>
        <w:t>”实践成长联盟</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rPr>
        <w:t>Part</w:t>
      </w:r>
      <w:r>
        <w:rPr>
          <w:rFonts w:hint="eastAsia" w:ascii="微软雅黑" w:hAnsi="微软雅黑" w:eastAsia="微软雅黑"/>
          <w:b/>
          <w:bCs/>
          <w:sz w:val="24"/>
          <w:u w:val="none"/>
          <w:lang w:val="en-US" w:eastAsia="zh-CN"/>
        </w:rPr>
        <w:t>1：主题说明</w:t>
      </w:r>
    </w:p>
    <w:p>
      <w:pPr>
        <w:spacing w:line="360" w:lineRule="auto"/>
        <w:ind w:left="1601" w:hanging="1201" w:hangingChars="500"/>
        <w:jc w:val="center"/>
        <w:rPr>
          <w:rFonts w:hint="eastAsia" w:ascii="微软雅黑" w:hAnsi="微软雅黑" w:eastAsia="微软雅黑"/>
          <w:b/>
          <w:bCs w:val="0"/>
          <w:sz w:val="32"/>
          <w:szCs w:val="32"/>
          <w:u w:val="single"/>
        </w:rPr>
      </w:pPr>
      <w:r>
        <w:rPr>
          <w:rFonts w:hint="eastAsia" w:ascii="微软雅黑" w:hAnsi="微软雅黑" w:eastAsia="微软雅黑"/>
          <w:b/>
          <w:bCs/>
          <w:sz w:val="24"/>
          <w:u w:val="none"/>
          <w:lang w:eastAsia="zh-CN"/>
        </w:rPr>
        <w:t>走进壹华里牵手非遗手艺人</w:t>
      </w:r>
      <w:r>
        <w:rPr>
          <w:rFonts w:hint="eastAsia" w:ascii="微软雅黑" w:hAnsi="微软雅黑" w:eastAsia="微软雅黑"/>
          <w:b/>
          <w:bCs/>
          <w:sz w:val="24"/>
          <w:u w:val="none"/>
          <w:lang w:val="en-US" w:eastAsia="zh-CN"/>
        </w:rPr>
        <w:t xml:space="preserve"> 回味舌尖上的老重庆</w:t>
      </w:r>
    </w:p>
    <w:p>
      <w:pPr>
        <w:spacing w:line="360" w:lineRule="auto"/>
        <w:ind w:firstLine="480" w:firstLineChars="200"/>
        <w:jc w:val="left"/>
        <w:rPr>
          <w:rFonts w:hint="eastAsia" w:ascii="微软雅黑" w:hAnsi="微软雅黑" w:eastAsia="微软雅黑"/>
          <w:b w:val="0"/>
          <w:bCs w:val="0"/>
          <w:sz w:val="24"/>
          <w:u w:val="none"/>
          <w:lang w:eastAsia="zh-CN"/>
        </w:rPr>
      </w:pPr>
      <w:r>
        <w:rPr>
          <w:rFonts w:hint="eastAsia" w:ascii="微软雅黑" w:hAnsi="微软雅黑" w:eastAsia="微软雅黑"/>
          <w:b w:val="0"/>
          <w:bCs w:val="0"/>
          <w:sz w:val="24"/>
          <w:u w:val="none"/>
          <w:lang w:val="en-US" w:eastAsia="zh-CN"/>
        </w:rPr>
        <w:t>川江号子、踩堂戏、秀山花灯、七子鼓，这些重庆本土非遗项目蕴含着源远流长的巴渝文化，但在高楼广厦林立的的山城都市中，一些传承古老文明、积淀厚重历史的传统技艺，却正在被人们渐渐淡忘。</w:t>
      </w:r>
      <w:r>
        <w:rPr>
          <w:rFonts w:hint="eastAsia" w:ascii="微软雅黑" w:hAnsi="微软雅黑" w:eastAsia="微软雅黑"/>
          <w:b w:val="0"/>
          <w:bCs w:val="0"/>
          <w:sz w:val="24"/>
          <w:u w:val="none"/>
          <w:lang w:eastAsia="zh-CN"/>
        </w:rPr>
        <w:t>都说</w:t>
      </w:r>
      <w:r>
        <w:rPr>
          <w:rFonts w:hint="eastAsia" w:ascii="微软雅黑" w:hAnsi="微软雅黑" w:eastAsia="微软雅黑"/>
          <w:b w:val="0"/>
          <w:bCs w:val="0"/>
          <w:sz w:val="24"/>
          <w:u w:val="none"/>
        </w:rPr>
        <w:t>山城热土养育了耿直热情的重庆人</w:t>
      </w:r>
      <w:r>
        <w:rPr>
          <w:rFonts w:hint="eastAsia" w:ascii="微软雅黑" w:hAnsi="微软雅黑" w:eastAsia="微软雅黑"/>
          <w:b w:val="0"/>
          <w:bCs w:val="0"/>
          <w:sz w:val="24"/>
          <w:u w:val="none"/>
          <w:lang w:eastAsia="zh-CN"/>
        </w:rPr>
        <w:t>，</w:t>
      </w:r>
      <w:r>
        <w:rPr>
          <w:rFonts w:hint="eastAsia" w:ascii="微软雅黑" w:hAnsi="微软雅黑" w:eastAsia="微软雅黑"/>
          <w:b w:val="0"/>
          <w:bCs w:val="0"/>
          <w:sz w:val="24"/>
          <w:u w:val="none"/>
        </w:rPr>
        <w:t>巴渝历史积淀了独具特色的文化遗产</w:t>
      </w:r>
      <w:r>
        <w:rPr>
          <w:rFonts w:hint="eastAsia" w:ascii="微软雅黑" w:hAnsi="微软雅黑" w:eastAsia="微软雅黑"/>
          <w:b w:val="0"/>
          <w:bCs w:val="0"/>
          <w:sz w:val="24"/>
          <w:u w:val="none"/>
          <w:lang w:eastAsia="zh-CN"/>
        </w:rPr>
        <w:t>，那么</w:t>
      </w:r>
      <w:r>
        <w:rPr>
          <w:rFonts w:hint="eastAsia" w:ascii="微软雅黑" w:hAnsi="微软雅黑" w:eastAsia="微软雅黑"/>
          <w:b w:val="0"/>
          <w:bCs w:val="0"/>
          <w:sz w:val="24"/>
          <w:u w:val="none"/>
        </w:rPr>
        <w:t>传承历史文化精髓</w:t>
      </w:r>
      <w:r>
        <w:rPr>
          <w:rFonts w:hint="eastAsia" w:ascii="微软雅黑" w:hAnsi="微软雅黑" w:eastAsia="微软雅黑"/>
          <w:b w:val="0"/>
          <w:bCs w:val="0"/>
          <w:sz w:val="24"/>
          <w:u w:val="none"/>
          <w:lang w:eastAsia="zh-CN"/>
        </w:rPr>
        <w:t>的任务自然</w:t>
      </w:r>
      <w:r>
        <w:rPr>
          <w:rFonts w:hint="eastAsia" w:ascii="微软雅黑" w:hAnsi="微软雅黑" w:eastAsia="微软雅黑"/>
          <w:b w:val="0"/>
          <w:bCs w:val="0"/>
          <w:sz w:val="24"/>
          <w:u w:val="none"/>
        </w:rPr>
        <w:t>要从</w:t>
      </w:r>
      <w:r>
        <w:rPr>
          <w:rFonts w:hint="eastAsia" w:ascii="微软雅黑" w:hAnsi="微软雅黑" w:eastAsia="微软雅黑"/>
          <w:b w:val="0"/>
          <w:bCs w:val="0"/>
          <w:sz w:val="24"/>
          <w:u w:val="none"/>
          <w:lang w:eastAsia="zh-CN"/>
        </w:rPr>
        <w:t>巴渝</w:t>
      </w:r>
      <w:r>
        <w:rPr>
          <w:rFonts w:hint="eastAsia" w:ascii="微软雅黑" w:hAnsi="微软雅黑" w:eastAsia="微软雅黑"/>
          <w:b w:val="0"/>
          <w:bCs w:val="0"/>
          <w:sz w:val="24"/>
          <w:u w:val="none"/>
        </w:rPr>
        <w:t>娃娃抓起</w:t>
      </w:r>
      <w:r>
        <w:rPr>
          <w:rFonts w:hint="eastAsia" w:ascii="微软雅黑" w:hAnsi="微软雅黑" w:eastAsia="微软雅黑"/>
          <w:b w:val="0"/>
          <w:bCs w:val="0"/>
          <w:sz w:val="24"/>
          <w:u w:val="none"/>
          <w:lang w:eastAsia="zh-CN"/>
        </w:rPr>
        <w:t>啦！</w:t>
      </w:r>
    </w:p>
    <w:p>
      <w:pPr>
        <w:spacing w:line="360" w:lineRule="auto"/>
        <w:ind w:firstLine="480" w:firstLineChars="200"/>
        <w:jc w:val="left"/>
        <w:rPr>
          <w:rFonts w:hint="eastAsia" w:ascii="微软雅黑" w:hAnsi="微软雅黑" w:eastAsia="微软雅黑"/>
          <w:b w:val="0"/>
          <w:bCs w:val="0"/>
          <w:sz w:val="24"/>
          <w:u w:val="none"/>
        </w:rPr>
      </w:pPr>
    </w:p>
    <w:p>
      <w:pPr>
        <w:spacing w:line="360" w:lineRule="auto"/>
        <w:ind w:firstLine="480" w:firstLineChars="200"/>
        <w:jc w:val="left"/>
        <w:rPr>
          <w:rFonts w:hint="eastAsia" w:ascii="微软雅黑" w:hAnsi="微软雅黑" w:eastAsia="微软雅黑"/>
          <w:b w:val="0"/>
          <w:bCs w:val="0"/>
          <w:sz w:val="24"/>
          <w:u w:val="none"/>
        </w:rPr>
      </w:pP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Part2：参与方式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b/>
          <w:bCs/>
          <w:sz w:val="24"/>
          <w:u w:val="none"/>
        </w:rPr>
      </w:pPr>
      <w:r>
        <w:rPr>
          <w:rFonts w:hint="eastAsia" w:ascii="微软雅黑" w:hAnsi="微软雅黑" w:eastAsia="微软雅黑"/>
          <w:b/>
          <w:bCs/>
          <w:sz w:val="24"/>
          <w:u w:val="none"/>
          <w:lang w:eastAsia="zh-CN"/>
        </w:rPr>
        <w:t>说说你所了解的“非遗”</w:t>
      </w:r>
    </w:p>
    <w:p>
      <w:pPr>
        <w:numPr>
          <w:ilvl w:val="0"/>
          <w:numId w:val="2"/>
        </w:num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网罗重要信息</w:t>
      </w:r>
    </w:p>
    <w:p>
      <w:pPr>
        <w:numPr>
          <w:ilvl w:val="0"/>
          <w:numId w:val="0"/>
        </w:numPr>
        <w:spacing w:line="360" w:lineRule="auto"/>
        <w:ind w:firstLine="480" w:firstLineChars="200"/>
        <w:jc w:val="left"/>
        <w:rPr>
          <w:rFonts w:hint="eastAsia" w:ascii="微软雅黑" w:hAnsi="微软雅黑" w:eastAsia="微软雅黑"/>
          <w:b w:val="0"/>
          <w:bCs w:val="0"/>
          <w:sz w:val="24"/>
          <w:u w:val="none"/>
          <w:lang w:val="en-US" w:eastAsia="zh-CN"/>
        </w:rPr>
      </w:pPr>
      <w:r>
        <w:rPr>
          <w:rFonts w:hint="eastAsia" w:ascii="微软雅黑" w:hAnsi="微软雅黑" w:eastAsia="微软雅黑"/>
          <w:b w:val="0"/>
          <w:bCs w:val="0"/>
          <w:sz w:val="24"/>
          <w:u w:val="none"/>
          <w:lang w:eastAsia="zh-CN"/>
        </w:rPr>
        <w:t>什么是非遗文化？你了解过身边哪些非遗文化？传承非遗文化有何好处？你最想在本次实践活动中收获哪些信息？记得明确此行的重要目的哦</w:t>
      </w:r>
      <w:r>
        <w:rPr>
          <w:rFonts w:hint="eastAsia" w:ascii="微软雅黑" w:hAnsi="微软雅黑" w:eastAsia="微软雅黑"/>
          <w:b w:val="0"/>
          <w:bCs w:val="0"/>
          <w:sz w:val="24"/>
          <w:u w:val="none"/>
          <w:lang w:val="en-US" w:eastAsia="zh-CN"/>
        </w:rPr>
        <w:t>!</w:t>
      </w:r>
    </w:p>
    <w:p>
      <w:pPr>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w:t>
      </w:r>
      <w:r>
        <w:rPr>
          <w:rFonts w:hint="eastAsia" w:ascii="微软雅黑" w:hAnsi="微软雅黑" w:eastAsia="微软雅黑"/>
          <w:b/>
          <w:bCs/>
          <w:sz w:val="24"/>
          <w:u w:val="none"/>
          <w:lang w:eastAsia="zh-CN"/>
        </w:rPr>
        <w:t>寻味舌尖上的老重庆</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7月3日，你将和小伙伴们一同走进位于南山的重庆主城首个非遗市集九街壹华里，在实践与体验中寻味舌尖上的老重庆。本次活动将分为“非遗千张”、“非遗糖画”、“古法榨油”、“古代印刷”四个板块。</w:t>
      </w:r>
    </w:p>
    <w:p>
      <w:pPr>
        <w:numPr>
          <w:ilvl w:val="0"/>
          <w:numId w:val="3"/>
        </w:numPr>
        <w:spacing w:line="360" w:lineRule="auto"/>
        <w:ind w:left="0" w:leftChars="0"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重要提示</w:t>
      </w:r>
    </w:p>
    <w:p>
      <w:pPr>
        <w:numPr>
          <w:ilvl w:val="0"/>
          <w:numId w:val="0"/>
        </w:numPr>
        <w:spacing w:line="360" w:lineRule="auto"/>
        <w:ind w:firstLine="480" w:firstLineChars="200"/>
        <w:jc w:val="left"/>
        <w:rPr>
          <w:rFonts w:ascii="微软雅黑" w:hAnsi="微软雅黑" w:eastAsia="微软雅黑"/>
          <w:sz w:val="24"/>
          <w:u w:val="none"/>
        </w:rPr>
      </w:pPr>
      <w:r>
        <w:rPr>
          <w:rFonts w:hint="eastAsia" w:ascii="微软雅黑" w:hAnsi="微软雅黑" w:eastAsia="微软雅黑"/>
          <w:sz w:val="24"/>
          <w:u w:val="none"/>
          <w:lang w:eastAsia="zh-CN"/>
        </w:rPr>
        <w:t>你需要通过一系列的观察、探究、体验、采访，收集整理信息</w:t>
      </w:r>
      <w:r>
        <w:rPr>
          <w:rFonts w:hint="eastAsia" w:ascii="微软雅黑" w:hAnsi="微软雅黑" w:eastAsia="微软雅黑"/>
          <w:sz w:val="24"/>
          <w:u w:val="none"/>
        </w:rPr>
        <w:t>完成你的《综合实践手册》</w:t>
      </w:r>
      <w:r>
        <w:rPr>
          <w:rFonts w:hint="eastAsia" w:ascii="微软雅黑" w:hAnsi="微软雅黑" w:eastAsia="微软雅黑"/>
          <w:sz w:val="24"/>
          <w:u w:val="none"/>
          <w:lang w:eastAsia="zh-CN"/>
        </w:rPr>
        <w:t>。</w:t>
      </w:r>
    </w:p>
    <w:p>
      <w:pPr>
        <w:spacing w:line="360" w:lineRule="auto"/>
        <w:ind w:firstLine="48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悄悄话</w:t>
      </w:r>
      <w:r>
        <w:rPr>
          <w:rFonts w:hint="eastAsia" w:ascii="微软雅黑" w:hAnsi="微软雅黑" w:eastAsia="微软雅黑"/>
          <w:b/>
          <w:bCs/>
          <w:sz w:val="24"/>
          <w:u w:val="none"/>
        </w:rPr>
        <w:t>：请</w:t>
      </w:r>
      <w:r>
        <w:rPr>
          <w:rFonts w:hint="eastAsia" w:ascii="微软雅黑" w:hAnsi="微软雅黑" w:eastAsia="微软雅黑"/>
          <w:b/>
          <w:bCs/>
          <w:sz w:val="24"/>
          <w:u w:val="none"/>
          <w:lang w:eastAsia="zh-CN"/>
        </w:rPr>
        <w:t>你认真如实地</w:t>
      </w:r>
      <w:r>
        <w:rPr>
          <w:rFonts w:hint="eastAsia" w:ascii="微软雅黑" w:hAnsi="微软雅黑" w:eastAsia="微软雅黑"/>
          <w:b/>
          <w:bCs/>
          <w:sz w:val="24"/>
          <w:u w:val="none"/>
        </w:rPr>
        <w:t>填写活动手册上的全部内容，</w:t>
      </w:r>
      <w:r>
        <w:rPr>
          <w:rFonts w:hint="eastAsia" w:ascii="微软雅黑" w:hAnsi="微软雅黑" w:eastAsia="微软雅黑"/>
          <w:b/>
          <w:bCs/>
          <w:sz w:val="24"/>
          <w:u w:val="none"/>
          <w:lang w:eastAsia="zh-CN"/>
        </w:rPr>
        <w:t>用心记录活动中有意义的点点滴滴，处处留心皆学问哦！</w:t>
      </w: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Part3：我的</w:t>
      </w:r>
      <w:r>
        <w:rPr>
          <w:rFonts w:hint="eastAsia" w:ascii="微软雅黑" w:hAnsi="微软雅黑" w:eastAsia="微软雅黑"/>
          <w:b/>
          <w:bCs/>
          <w:sz w:val="24"/>
          <w:u w:val="none"/>
          <w:lang w:eastAsia="zh-CN"/>
        </w:rPr>
        <w:t>探究</w:t>
      </w:r>
      <w:r>
        <w:rPr>
          <w:rFonts w:hint="eastAsia" w:ascii="微软雅黑" w:hAnsi="微软雅黑" w:eastAsia="微软雅黑"/>
          <w:b/>
          <w:bCs/>
          <w:sz w:val="24"/>
          <w:u w:val="none"/>
        </w:rPr>
        <w:t>历程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5" w:hRule="atLeast"/>
        </w:trPr>
        <w:tc>
          <w:tcPr>
            <w:tcW w:w="1936" w:type="dxa"/>
          </w:tcPr>
          <w:p>
            <w:pPr>
              <w:spacing w:line="360" w:lineRule="auto"/>
              <w:jc w:val="left"/>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ascii="微软雅黑" w:hAnsi="微软雅黑" w:eastAsia="微软雅黑"/>
                <w:b/>
                <w:bCs/>
                <w:sz w:val="24"/>
                <w:u w:val="none"/>
              </w:rPr>
            </w:pPr>
            <w:r>
              <w:rPr>
                <w:rFonts w:hint="eastAsia" w:ascii="微软雅黑" w:hAnsi="微软雅黑" w:eastAsia="微软雅黑"/>
                <w:b/>
                <w:bCs/>
                <w:sz w:val="24"/>
                <w:u w:val="none"/>
              </w:rPr>
              <w:t>我为</w:t>
            </w:r>
            <w:r>
              <w:rPr>
                <w:rFonts w:hint="eastAsia" w:ascii="微软雅黑" w:hAnsi="微软雅黑" w:eastAsia="微软雅黑"/>
                <w:b/>
                <w:bCs/>
                <w:sz w:val="24"/>
                <w:u w:val="none"/>
                <w:lang w:eastAsia="zh-CN"/>
              </w:rPr>
              <w:t>探究</w:t>
            </w:r>
            <w:r>
              <w:rPr>
                <w:rFonts w:hint="eastAsia" w:ascii="微软雅黑" w:hAnsi="微软雅黑" w:eastAsia="微软雅黑"/>
                <w:b/>
                <w:bCs/>
                <w:sz w:val="24"/>
                <w:u w:val="none"/>
              </w:rPr>
              <w:t>做准备</w:t>
            </w:r>
          </w:p>
        </w:tc>
        <w:tc>
          <w:tcPr>
            <w:tcW w:w="6586" w:type="dxa"/>
          </w:tcPr>
          <w:p>
            <w:p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w:t>
            </w:r>
            <w:r>
              <w:rPr>
                <w:rFonts w:hint="eastAsia" w:ascii="微软雅黑" w:hAnsi="微软雅黑" w:eastAsia="微软雅黑"/>
                <w:b/>
                <w:bCs/>
                <w:sz w:val="24"/>
                <w:u w:val="none"/>
              </w:rPr>
              <w:t>背景资料收集</w:t>
            </w:r>
            <w:r>
              <w:rPr>
                <w:rFonts w:hint="eastAsia" w:ascii="微软雅黑" w:hAnsi="微软雅黑" w:eastAsia="微软雅黑"/>
                <w:b/>
                <w:bCs/>
                <w:sz w:val="24"/>
                <w:u w:val="none"/>
                <w:lang w:eastAsia="zh-CN"/>
              </w:rPr>
              <w:t>——收集有关非遗文化的相关问题</w:t>
            </w:r>
          </w:p>
          <w:p>
            <w:pPr>
              <w:numPr>
                <w:ilvl w:val="0"/>
                <w:numId w:val="4"/>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eastAsia="zh-CN"/>
              </w:rPr>
              <w:t>什么是非遗文化</w:t>
            </w:r>
            <w:r>
              <w:rPr>
                <w:rFonts w:hint="eastAsia" w:ascii="微软雅黑" w:hAnsi="微软雅黑" w:eastAsia="微软雅黑"/>
                <w:b/>
                <w:bCs/>
                <w:sz w:val="24"/>
                <w:u w:val="none"/>
                <w:lang w:val="en-US" w:eastAsia="zh-CN"/>
              </w:rPr>
              <w:t>？</w:t>
            </w: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4"/>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eastAsia="zh-CN"/>
              </w:rPr>
              <w:t>你了解过身边哪些非遗文化</w:t>
            </w:r>
            <w:r>
              <w:rPr>
                <w:rFonts w:hint="eastAsia" w:ascii="微软雅黑" w:hAnsi="微软雅黑" w:eastAsia="微软雅黑"/>
                <w:b/>
                <w:bCs/>
                <w:sz w:val="24"/>
                <w:u w:val="none"/>
                <w:lang w:val="en-US" w:eastAsia="zh-CN"/>
              </w:rPr>
              <w:t>？</w:t>
            </w:r>
          </w:p>
          <w:p>
            <w:pPr>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3.列举几个你曾见过的重庆非遗文化项目！</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lang w:val="en-US" w:eastAsia="zh-CN"/>
              </w:rPr>
              <w:t>4.关于非遗文化，你还存在哪些困惑呢？</w:t>
            </w:r>
          </w:p>
          <w:p>
            <w:pPr>
              <w:spacing w:line="360" w:lineRule="auto"/>
              <w:jc w:val="right"/>
              <w:rPr>
                <w:rFonts w:hint="eastAsia" w:ascii="微软雅黑" w:hAnsi="微软雅黑" w:eastAsia="微软雅黑"/>
                <w:b/>
                <w:bCs/>
                <w:sz w:val="16"/>
                <w:szCs w:val="16"/>
                <w:u w:val="none"/>
                <w:lang w:val="en-US" w:eastAsia="zh-CN"/>
              </w:rPr>
            </w:pPr>
            <w:r>
              <w:rPr>
                <w:rFonts w:hint="eastAsia" w:ascii="微软雅黑" w:hAnsi="微软雅黑" w:eastAsia="微软雅黑"/>
                <w:b/>
                <w:bCs/>
                <w:sz w:val="16"/>
                <w:szCs w:val="16"/>
                <w:u w:val="none"/>
                <w:lang w:val="en-US" w:eastAsia="zh-CN"/>
              </w:rPr>
              <w:t xml:space="preserve"> </w:t>
            </w:r>
          </w:p>
          <w:p>
            <w:pPr>
              <w:spacing w:line="360" w:lineRule="auto"/>
              <w:jc w:val="right"/>
              <w:rPr>
                <w:rFonts w:ascii="微软雅黑" w:hAnsi="微软雅黑" w:eastAsia="微软雅黑"/>
                <w:b/>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ind w:firstLine="240" w:firstLineChars="100"/>
              <w:jc w:val="both"/>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我的采访提纲</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寻味舌尖上的老重庆，我想提出这些问题</w:t>
            </w:r>
            <w:r>
              <w:rPr>
                <w:rFonts w:hint="eastAsia" w:ascii="微软雅黑" w:hAnsi="微软雅黑" w:eastAsia="微软雅黑"/>
                <w:b/>
                <w:bCs/>
                <w:sz w:val="24"/>
                <w:u w:val="none"/>
                <w:lang w:val="en-US" w:eastAsia="zh-CN"/>
              </w:rPr>
              <w:t>......</w:t>
            </w:r>
          </w:p>
        </w:tc>
        <w:tc>
          <w:tcPr>
            <w:tcW w:w="6586" w:type="dxa"/>
          </w:tcPr>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1、</w:t>
            </w: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2、</w:t>
            </w: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3、</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实践单元一</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val="en-US" w:eastAsia="zh-CN"/>
              </w:rPr>
              <w:t>非遗千张</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环节说明：壹华里非遗市集的相关负责人将带领小记者参观、了解并亲手制作千张豆腐。</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1.在参观学习千张豆腐制作的过程中，最令你印象深刻的地方在哪里?为什么？</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2.在参观学习千张豆腐制作的过程中，你对千张豆腐的制作有了哪些新的认识，并挖掘出哪些关于“千张”的文化传承故事？</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3.写下你所准备的采访问题，并记录下“非遗千张”手艺人的回答（写在下方空白处）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实践单元二</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非遗糖画</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环节说明：壹华里非遗市集的相关负责人将带领小记者参观、了解并亲手制作糖画。</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1.相信对于小记者而言，糖画并不陌生，请说出你与糖画邂逅的故事。</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2.在参观学习糖画制作的过程中，你对糖画制作有了哪些新的认识，并挖掘出哪些关于“糖画”的文化传承故事？</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3.写下你所准备的采访问题，并记录下“非遗糖画”手艺人的回答（写在下方空白处）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实践单元三</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古法榨油</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环节说明：壹华里非遗市集的相关负责人将带领小记者参观、了解并亲自参与古法榨油。</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1.古法榨油中的“古法”与现代工艺有何区别？</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3.在参与古法榨油的“繁琐过程”中，说说你挖掘出哪些关于“古法榨油”的文化传承故事？</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3.写下你所准备的采访问题，并记录下“古法榨油”手艺人的回答（写在下方空白处）</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实践单元四</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古代印刷</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环节说明：壹华里非遗市集的相关负责人将带领小记者参观、了解并亲自参与古代印刷。</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1.印刷术是我国赫赫有名的四大发明之一，谈谈你对古代印刷的见解。</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2.在参与古代印刷的过程中，说说你挖掘出哪些关于“古代印刷”的文化传承故事？</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3.写下你所准备的采访问题，并记录下“古代印刷”手艺人的回答（写在下方空白处）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bl>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结语：</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在此次活动中，小记者们不仅能在现场体验特色非遗项目，还将发挥校园记者文化传播的职责，与非遗手艺人面对面交流，挖掘出动人的文化传承故事，这是一次在非遗小镇中，回味老重庆的文化之旅</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作为传播校园好声音的青少年记者队伍，也请你将此次重要活动以新闻报道或作文形式进行表达、传播，使更多同龄人了解非遗文化，并共同加入到保护非遗文化的群体中来，让非遗文化随着历史不断传承下去。</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新闻可是有时效性哦！期待你及时真实、角度新颖的报道哦！（新闻作品请上传在“主题采访区”栏目）</w:t>
      </w: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5763" w:firstLineChars="2400"/>
        <w:jc w:val="left"/>
        <w:rPr>
          <w:rFonts w:hint="eastAsia" w:ascii="微软雅黑" w:hAnsi="微软雅黑" w:eastAsia="微软雅黑"/>
          <w:b/>
          <w:bCs/>
          <w:sz w:val="24"/>
          <w:u w:val="none"/>
          <w:lang w:eastAsia="zh-CN"/>
        </w:rPr>
      </w:pPr>
      <w:bookmarkStart w:id="0" w:name="_GoBack"/>
      <w:bookmarkEnd w:id="0"/>
      <w:r>
        <w:rPr>
          <w:rFonts w:hint="eastAsia" w:ascii="微软雅黑" w:hAnsi="微软雅黑" w:eastAsia="微软雅黑"/>
          <w:b/>
          <w:bCs/>
          <w:sz w:val="24"/>
          <w:u w:val="none"/>
          <w:lang w:eastAsia="zh-CN"/>
        </w:rPr>
        <w:t>新华重庆小记者组委会</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02430"/>
    <w:multiLevelType w:val="singleLevel"/>
    <w:tmpl w:val="85C02430"/>
    <w:lvl w:ilvl="0" w:tentative="0">
      <w:start w:val="1"/>
      <w:numFmt w:val="chineseCounting"/>
      <w:suff w:val="nothing"/>
      <w:lvlText w:val="%1、"/>
      <w:lvlJc w:val="left"/>
      <w:rPr>
        <w:rFonts w:hint="eastAsia"/>
      </w:rPr>
    </w:lvl>
  </w:abstractNum>
  <w:abstractNum w:abstractNumId="1">
    <w:nsid w:val="53E16A38"/>
    <w:multiLevelType w:val="singleLevel"/>
    <w:tmpl w:val="53E16A38"/>
    <w:lvl w:ilvl="0" w:tentative="0">
      <w:start w:val="1"/>
      <w:numFmt w:val="decimal"/>
      <w:suff w:val="nothing"/>
      <w:lvlText w:val="%1、"/>
      <w:lvlJc w:val="left"/>
    </w:lvl>
  </w:abstractNum>
  <w:abstractNum w:abstractNumId="2">
    <w:nsid w:val="5A3A30AB"/>
    <w:multiLevelType w:val="singleLevel"/>
    <w:tmpl w:val="5A3A30AB"/>
    <w:lvl w:ilvl="0" w:tentative="0">
      <w:start w:val="2"/>
      <w:numFmt w:val="chineseCounting"/>
      <w:suff w:val="nothing"/>
      <w:lvlText w:val="%1、"/>
      <w:lvlJc w:val="left"/>
    </w:lvl>
  </w:abstractNum>
  <w:abstractNum w:abstractNumId="3">
    <w:nsid w:val="5A60A9D6"/>
    <w:multiLevelType w:val="singleLevel"/>
    <w:tmpl w:val="5A60A9D6"/>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2FB1"/>
    <w:rsid w:val="00023AB4"/>
    <w:rsid w:val="00036206"/>
    <w:rsid w:val="0004518F"/>
    <w:rsid w:val="00077C66"/>
    <w:rsid w:val="00097AB8"/>
    <w:rsid w:val="000B437A"/>
    <w:rsid w:val="000D0A9F"/>
    <w:rsid w:val="000D3D53"/>
    <w:rsid w:val="000E298D"/>
    <w:rsid w:val="000E5601"/>
    <w:rsid w:val="00101246"/>
    <w:rsid w:val="00151974"/>
    <w:rsid w:val="001833C7"/>
    <w:rsid w:val="00184823"/>
    <w:rsid w:val="001A0071"/>
    <w:rsid w:val="001B1FA7"/>
    <w:rsid w:val="001C0760"/>
    <w:rsid w:val="002005F5"/>
    <w:rsid w:val="00235514"/>
    <w:rsid w:val="00263AEF"/>
    <w:rsid w:val="00263D51"/>
    <w:rsid w:val="00270C41"/>
    <w:rsid w:val="00270CFC"/>
    <w:rsid w:val="00282405"/>
    <w:rsid w:val="002B4321"/>
    <w:rsid w:val="002C6885"/>
    <w:rsid w:val="002D2F8D"/>
    <w:rsid w:val="003105D9"/>
    <w:rsid w:val="00351CF6"/>
    <w:rsid w:val="003A2520"/>
    <w:rsid w:val="00410B51"/>
    <w:rsid w:val="00412F87"/>
    <w:rsid w:val="004312FD"/>
    <w:rsid w:val="0047319D"/>
    <w:rsid w:val="00477A32"/>
    <w:rsid w:val="004A5A5E"/>
    <w:rsid w:val="004E006C"/>
    <w:rsid w:val="004E1F95"/>
    <w:rsid w:val="00503265"/>
    <w:rsid w:val="0051153B"/>
    <w:rsid w:val="005A4251"/>
    <w:rsid w:val="006056E1"/>
    <w:rsid w:val="00613CB4"/>
    <w:rsid w:val="006801C5"/>
    <w:rsid w:val="006C316E"/>
    <w:rsid w:val="006C46D4"/>
    <w:rsid w:val="006F12DB"/>
    <w:rsid w:val="006F7F34"/>
    <w:rsid w:val="00721F4F"/>
    <w:rsid w:val="0075638A"/>
    <w:rsid w:val="0077662E"/>
    <w:rsid w:val="0078418E"/>
    <w:rsid w:val="0079752D"/>
    <w:rsid w:val="007D12B6"/>
    <w:rsid w:val="007D173D"/>
    <w:rsid w:val="007D24CC"/>
    <w:rsid w:val="008224C7"/>
    <w:rsid w:val="00836370"/>
    <w:rsid w:val="0084550A"/>
    <w:rsid w:val="0085427E"/>
    <w:rsid w:val="00886B6E"/>
    <w:rsid w:val="008B61C3"/>
    <w:rsid w:val="008E3A01"/>
    <w:rsid w:val="009013A5"/>
    <w:rsid w:val="00911F72"/>
    <w:rsid w:val="0094206B"/>
    <w:rsid w:val="009518E5"/>
    <w:rsid w:val="00977E07"/>
    <w:rsid w:val="009858CE"/>
    <w:rsid w:val="009B4F39"/>
    <w:rsid w:val="009F23A6"/>
    <w:rsid w:val="00A21A47"/>
    <w:rsid w:val="00A47990"/>
    <w:rsid w:val="00A5555D"/>
    <w:rsid w:val="00A91441"/>
    <w:rsid w:val="00AA35AE"/>
    <w:rsid w:val="00AB6456"/>
    <w:rsid w:val="00AC4653"/>
    <w:rsid w:val="00AD0186"/>
    <w:rsid w:val="00AD57AE"/>
    <w:rsid w:val="00B23867"/>
    <w:rsid w:val="00B4475C"/>
    <w:rsid w:val="00B45214"/>
    <w:rsid w:val="00B45FF8"/>
    <w:rsid w:val="00B5792C"/>
    <w:rsid w:val="00BF4A4B"/>
    <w:rsid w:val="00BF7DD0"/>
    <w:rsid w:val="00C10D8C"/>
    <w:rsid w:val="00C26D9F"/>
    <w:rsid w:val="00C4776D"/>
    <w:rsid w:val="00C51829"/>
    <w:rsid w:val="00C57B79"/>
    <w:rsid w:val="00C76D93"/>
    <w:rsid w:val="00CD3F20"/>
    <w:rsid w:val="00CE20F2"/>
    <w:rsid w:val="00D34920"/>
    <w:rsid w:val="00D8649B"/>
    <w:rsid w:val="00D951D5"/>
    <w:rsid w:val="00DC0F01"/>
    <w:rsid w:val="00DC3675"/>
    <w:rsid w:val="00DC3797"/>
    <w:rsid w:val="00DD2512"/>
    <w:rsid w:val="00DE1004"/>
    <w:rsid w:val="00E019D4"/>
    <w:rsid w:val="00E43942"/>
    <w:rsid w:val="00E65476"/>
    <w:rsid w:val="00E81FB7"/>
    <w:rsid w:val="00EB39DE"/>
    <w:rsid w:val="00EE0B61"/>
    <w:rsid w:val="00EF3868"/>
    <w:rsid w:val="00F25BD4"/>
    <w:rsid w:val="00F561D1"/>
    <w:rsid w:val="00F65BBA"/>
    <w:rsid w:val="00FB2712"/>
    <w:rsid w:val="01F707BD"/>
    <w:rsid w:val="057B322B"/>
    <w:rsid w:val="09112E3F"/>
    <w:rsid w:val="093D283C"/>
    <w:rsid w:val="09962D1D"/>
    <w:rsid w:val="0E5D5563"/>
    <w:rsid w:val="11551716"/>
    <w:rsid w:val="117A6132"/>
    <w:rsid w:val="1239178E"/>
    <w:rsid w:val="15B54B81"/>
    <w:rsid w:val="16B60C20"/>
    <w:rsid w:val="178E2902"/>
    <w:rsid w:val="17EF1C7D"/>
    <w:rsid w:val="29D77003"/>
    <w:rsid w:val="2E693482"/>
    <w:rsid w:val="30647B11"/>
    <w:rsid w:val="34077ACB"/>
    <w:rsid w:val="38DD7833"/>
    <w:rsid w:val="3C5F69DB"/>
    <w:rsid w:val="3D4F6243"/>
    <w:rsid w:val="3F5837EA"/>
    <w:rsid w:val="42A3704D"/>
    <w:rsid w:val="4CD8195B"/>
    <w:rsid w:val="4EC13E00"/>
    <w:rsid w:val="531B570E"/>
    <w:rsid w:val="56A85C8D"/>
    <w:rsid w:val="56E07721"/>
    <w:rsid w:val="574D51FA"/>
    <w:rsid w:val="59C3653D"/>
    <w:rsid w:val="618E2FB1"/>
    <w:rsid w:val="61B81909"/>
    <w:rsid w:val="64C31F95"/>
    <w:rsid w:val="65832B52"/>
    <w:rsid w:val="66CC11EA"/>
    <w:rsid w:val="66CD6861"/>
    <w:rsid w:val="6C90399C"/>
    <w:rsid w:val="6E864C01"/>
    <w:rsid w:val="7AB8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348</Words>
  <Characters>1988</Characters>
  <Lines>16</Lines>
  <Paragraphs>4</Paragraphs>
  <TotalTime>2</TotalTime>
  <ScaleCrop>false</ScaleCrop>
  <LinksUpToDate>false</LinksUpToDate>
  <CharactersWithSpaces>2332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2017-11-02T09:55:00Z</dcterms:created>
  <dc:creator>Administrator</dc:creator>
  <cp:lastModifiedBy>米心锚 </cp:lastModifiedBy>
  <dcterms:modified xsi:type="dcterms:W3CDTF">2018-06-29T09:42:40Z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